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10AF5" w:rsidR="00710AF5" w:rsidP="3DE77EE5" w:rsidRDefault="00710AF5" w14:paraId="496B44AE" w14:textId="6E33FF1F">
      <w:pPr>
        <w:spacing w:after="0" w:line="240" w:lineRule="auto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DE77EE5" w:rsidR="2249551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CARE DO NO HARM IN PRACTICE TOOLKIT</w:t>
      </w:r>
    </w:p>
    <w:p w:rsidRPr="00710AF5" w:rsidR="00710AF5" w:rsidP="3DE77EE5" w:rsidRDefault="00710AF5" w14:paraId="111BE1F3" w14:textId="50AEAF5F">
      <w:pPr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3DE77EE5" w:rsidR="2249551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AAAQ Framework – </w:t>
      </w:r>
      <w:r w:rsidRPr="3DE77EE5" w:rsidR="2249551D">
        <w:rPr>
          <w:rFonts w:ascii="Aptos" w:hAnsi="Aptos" w:eastAsia="Aptos" w:cs="Aptos"/>
          <w:b w:val="1"/>
          <w:bCs w:val="1"/>
          <w:strike w:val="0"/>
          <w:dstrike w:val="0"/>
          <w:noProof w:val="0"/>
          <w:sz w:val="28"/>
          <w:szCs w:val="28"/>
          <w:u w:val="single"/>
          <w:lang w:val="en-US"/>
        </w:rPr>
        <w:t>Nutrition</w:t>
      </w:r>
    </w:p>
    <w:p w:rsidRPr="00710AF5" w:rsidR="00710AF5" w:rsidP="3DE77EE5" w:rsidRDefault="00710AF5" w14:paraId="13D3BD62" w14:textId="72F5E654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E77EE5" w:rsidR="2249551D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Source: Inter-agency GBV Risk Mitigation Online Course</w:t>
      </w:r>
    </w:p>
    <w:p w:rsidRPr="00710AF5" w:rsidR="00710AF5" w:rsidP="3DE77EE5" w:rsidRDefault="00710AF5" w14:paraId="5F83ED39" w14:textId="2B19FA53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Pr="00710AF5" w:rsidR="00710AF5" w:rsidP="3DE77EE5" w:rsidRDefault="00710AF5" w14:paraId="0C4DCC98" w14:textId="72495CD0">
      <w:pPr>
        <w:spacing w:before="0" w:beforeAutospacing="off" w:after="0" w:afterAutospacing="off" w:line="240" w:lineRule="auto"/>
        <w:jc w:val="left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3DE77EE5" w:rsidR="2249551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This tool is part of CARE’s </w:t>
      </w:r>
      <w:r w:rsidRPr="3DE77EE5" w:rsidR="2249551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Do No Harm in Practice Toolkit</w:t>
      </w:r>
      <w:r w:rsidRPr="3DE77EE5" w:rsidR="2249551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DE77EE5" w:rsidR="2249551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specifically the </w:t>
      </w:r>
      <w:r w:rsidRPr="3DE77EE5" w:rsidR="2249551D">
        <w:rPr>
          <w:rFonts w:ascii="Aptos" w:hAnsi="Aptos" w:eastAsia="Aptos" w:cs="Aptos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Assessment </w:t>
      </w:r>
      <w:r w:rsidRPr="3DE77EE5" w:rsidR="2249551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section.</w:t>
      </w:r>
    </w:p>
    <w:p w:rsidRPr="00710AF5" w:rsidR="00710AF5" w:rsidP="3DE77EE5" w:rsidRDefault="00710AF5" w14:paraId="0BD9062D" w14:textId="0B5C188D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Pr="00710AF5" w:rsidR="00710AF5" w:rsidP="3DE77EE5" w:rsidRDefault="00710AF5" w14:paraId="169A9989" w14:textId="1271F124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E77EE5" w:rsidR="2249551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WHAT IS IT?</w:t>
      </w:r>
    </w:p>
    <w:p w:rsidRPr="00710AF5" w:rsidR="00710AF5" w:rsidP="3DE77EE5" w:rsidRDefault="00710AF5" w14:paraId="7421ADE5" w14:textId="4D912B45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E77EE5" w:rsidR="2249551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</w:t>
      </w:r>
      <w:r w:rsidRPr="3DE77EE5" w:rsidR="2249551D">
        <w:rPr>
          <w:rFonts w:ascii="Aptos" w:hAnsi="Aptos" w:eastAsia="Aptos" w:cs="Aptos"/>
          <w:b w:val="1"/>
          <w:bCs w:val="1"/>
          <w:strike w:val="0"/>
          <w:dstrike w:val="0"/>
          <w:noProof w:val="0"/>
          <w:sz w:val="24"/>
          <w:szCs w:val="24"/>
          <w:u w:val="single"/>
          <w:lang w:val="en-US"/>
        </w:rPr>
        <w:t xml:space="preserve">Availability, Accessibility, Acceptability and Quality (AAAQ) framework </w:t>
      </w:r>
      <w:r w:rsidRPr="3DE77EE5" w:rsidR="2249551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is a simple assessment and analysis tool that is useful for assessing all types of services and particularly for </w:t>
      </w:r>
      <w:r w:rsidRPr="3DE77EE5" w:rsidR="2249551D">
        <w:rPr>
          <w:rFonts w:ascii="Aptos" w:hAnsi="Aptos" w:eastAsia="Aptos" w:cs="Aptos"/>
          <w:noProof w:val="0"/>
          <w:sz w:val="24"/>
          <w:szCs w:val="24"/>
          <w:lang w:val="en-US"/>
        </w:rPr>
        <w:t>identifying</w:t>
      </w:r>
      <w:r w:rsidRPr="3DE77EE5" w:rsidR="2249551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barriers to services that may not be </w:t>
      </w:r>
      <w:r w:rsidRPr="3DE77EE5" w:rsidR="2249551D">
        <w:rPr>
          <w:rFonts w:ascii="Aptos" w:hAnsi="Aptos" w:eastAsia="Aptos" w:cs="Aptos"/>
          <w:noProof w:val="0"/>
          <w:sz w:val="24"/>
          <w:szCs w:val="24"/>
          <w:lang w:val="en-US"/>
        </w:rPr>
        <w:t>immediately</w:t>
      </w:r>
      <w:r w:rsidRPr="3DE77EE5" w:rsidR="2249551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DE77EE5" w:rsidR="2249551D">
        <w:rPr>
          <w:rFonts w:ascii="Aptos" w:hAnsi="Aptos" w:eastAsia="Aptos" w:cs="Aptos"/>
          <w:noProof w:val="0"/>
          <w:sz w:val="24"/>
          <w:szCs w:val="24"/>
          <w:lang w:val="en-US"/>
        </w:rPr>
        <w:t>apparent</w:t>
      </w:r>
      <w:r w:rsidRPr="3DE77EE5" w:rsidR="2249551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Detailed information on the AAAQ is available </w:t>
      </w:r>
      <w:r w:rsidRPr="3DE77EE5" w:rsidR="2249551D">
        <w:rPr>
          <w:rFonts w:ascii="Aptos" w:hAnsi="Aptos" w:eastAsia="Aptos" w:cs="Aptos"/>
          <w:noProof w:val="0"/>
          <w:sz w:val="24"/>
          <w:szCs w:val="24"/>
          <w:highlight w:val="yellow"/>
          <w:lang w:val="en-US"/>
        </w:rPr>
        <w:t>here</w:t>
      </w:r>
      <w:r w:rsidRPr="3DE77EE5" w:rsidR="2249551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The version of the AAAQ included below is pre-tailored for use by the </w:t>
      </w:r>
      <w:r w:rsidRPr="3DE77EE5" w:rsidR="2249551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Nutrition </w:t>
      </w:r>
      <w:r w:rsidRPr="3DE77EE5" w:rsidR="2249551D">
        <w:rPr>
          <w:rFonts w:ascii="Aptos" w:hAnsi="Aptos" w:eastAsia="Aptos" w:cs="Aptos"/>
          <w:noProof w:val="0"/>
          <w:sz w:val="24"/>
          <w:szCs w:val="24"/>
          <w:lang w:val="en-US"/>
        </w:rPr>
        <w:t>sector</w:t>
      </w:r>
      <w:r w:rsidRPr="3DE77EE5" w:rsidR="2249551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 </w:t>
      </w:r>
    </w:p>
    <w:p w:rsidRPr="00710AF5" w:rsidR="00710AF5" w:rsidP="3DE77EE5" w:rsidRDefault="00710AF5" w14:paraId="1C51C17F" w14:textId="4BAFF581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Pr="00710AF5" w:rsidR="00710AF5" w:rsidP="3DE77EE5" w:rsidRDefault="00710AF5" w14:paraId="2031270D" w14:textId="1DDD3576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E77EE5" w:rsidR="2249551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GOOD PRACTICE FOR USING THIS TOOL</w:t>
      </w:r>
    </w:p>
    <w:p w:rsidRPr="00710AF5" w:rsidR="00710AF5" w:rsidP="3DE77EE5" w:rsidRDefault="00710AF5" w14:paraId="3D524E45" w14:textId="75F13AB4">
      <w:pPr>
        <w:pStyle w:val="ListParagraph"/>
        <w:numPr>
          <w:ilvl w:val="0"/>
          <w:numId w:val="6"/>
        </w:numPr>
        <w:spacing w:before="0" w:beforeAutospacing="off" w:after="0" w:afterAutospacing="off" w:line="240" w:lineRule="auto"/>
        <w:ind w:left="1080" w:right="0" w:hanging="72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E77EE5" w:rsidR="2249551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Ensure you have read and understood the </w:t>
      </w:r>
      <w:r w:rsidRPr="3DE77EE5" w:rsidR="2249551D">
        <w:rPr>
          <w:rFonts w:ascii="Aptos" w:hAnsi="Aptos" w:eastAsia="Aptos" w:cs="Aptos"/>
          <w:b w:val="1"/>
          <w:bCs w:val="1"/>
          <w:noProof w:val="0"/>
          <w:sz w:val="24"/>
          <w:szCs w:val="24"/>
          <w:highlight w:val="yellow"/>
          <w:lang w:val="en-US"/>
        </w:rPr>
        <w:t>Tipsheet for non-GBV specialists</w:t>
      </w:r>
      <w:r w:rsidRPr="3DE77EE5" w:rsidR="2249551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on asking questions about safety prior to undertaking any GBV risk-related assessments.</w:t>
      </w:r>
    </w:p>
    <w:p w:rsidRPr="00710AF5" w:rsidR="00710AF5" w:rsidP="3DE77EE5" w:rsidRDefault="00710AF5" w14:paraId="6C262322" w14:textId="797C738F">
      <w:pPr>
        <w:pStyle w:val="ListParagraph"/>
        <w:numPr>
          <w:ilvl w:val="0"/>
          <w:numId w:val="7"/>
        </w:numPr>
        <w:ind w:left="1080" w:hanging="72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E77EE5" w:rsidR="2249551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All enumerators should first be trained on </w:t>
      </w:r>
      <w:r w:rsidRPr="3DE77EE5" w:rsidR="2249551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safe and appropriate response to GBV disclosures</w:t>
      </w:r>
      <w:r w:rsidRPr="3DE77EE5" w:rsidR="2249551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prior to administering any interviews using this guide. A training guide on this topic can be found </w:t>
      </w:r>
      <w:r w:rsidRPr="3DE77EE5" w:rsidR="2249551D">
        <w:rPr>
          <w:rFonts w:ascii="Aptos" w:hAnsi="Aptos" w:eastAsia="Aptos" w:cs="Aptos"/>
          <w:noProof w:val="0"/>
          <w:sz w:val="24"/>
          <w:szCs w:val="24"/>
          <w:highlight w:val="yellow"/>
          <w:lang w:val="en-US"/>
        </w:rPr>
        <w:t>here</w:t>
      </w:r>
      <w:r w:rsidRPr="3DE77EE5" w:rsidR="2249551D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Pr="00710AF5" w:rsidR="00710AF5" w:rsidP="3DE77EE5" w:rsidRDefault="00710AF5" w14:paraId="5D7B1347" w14:textId="3A0AA19D">
      <w:pPr>
        <w:pStyle w:val="ListParagraph"/>
        <w:numPr>
          <w:ilvl w:val="0"/>
          <w:numId w:val="8"/>
        </w:numPr>
        <w:spacing w:before="0" w:beforeAutospacing="off" w:after="0" w:afterAutospacing="off"/>
        <w:ind w:left="1080" w:right="0" w:hanging="72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E77EE5" w:rsidR="2249551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Select and adapt the questions to your context</w:t>
      </w:r>
      <w:r w:rsidRPr="3DE77EE5" w:rsidR="2249551D">
        <w:rPr>
          <w:rFonts w:ascii="Aptos" w:hAnsi="Aptos" w:eastAsia="Aptos" w:cs="Aptos"/>
          <w:noProof w:val="0"/>
          <w:sz w:val="24"/>
          <w:szCs w:val="24"/>
          <w:lang w:val="en-US"/>
        </w:rPr>
        <w:t>. It is unlikely that ALL questions/areas of inquiry noted below will be relevant for your context or that the examples given will suit your context exactly. Pick, choose and adapt as needed.</w:t>
      </w:r>
    </w:p>
    <w:p w:rsidRPr="00710AF5" w:rsidR="00710AF5" w:rsidP="3DE77EE5" w:rsidRDefault="00710AF5" w14:paraId="497B247B" w14:textId="0ED1BFC0">
      <w:pPr>
        <w:pStyle w:val="ListParagraph"/>
        <w:numPr>
          <w:ilvl w:val="0"/>
          <w:numId w:val="8"/>
        </w:numPr>
        <w:spacing w:before="0" w:beforeAutospacing="off" w:after="0" w:afterAutospacing="off" w:line="259" w:lineRule="auto"/>
        <w:ind w:left="1080" w:right="0" w:hanging="72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E77EE5" w:rsidR="2249551D">
        <w:rPr>
          <w:rFonts w:ascii="Aptos" w:hAnsi="Aptos" w:eastAsia="Aptos" w:cs="Aptos"/>
          <w:noProof w:val="0"/>
          <w:sz w:val="24"/>
          <w:szCs w:val="24"/>
          <w:lang w:val="en-US"/>
        </w:rPr>
        <w:t>There are multiple methodologies for using the AAAQ framework, but it is best suited for Key Informant Interviews (KIIs), Focus Group Discussions (FGDs), safety audits, or a combination.</w:t>
      </w:r>
    </w:p>
    <w:p w:rsidRPr="00710AF5" w:rsidR="00710AF5" w:rsidP="3DE77EE5" w:rsidRDefault="00710AF5" w14:paraId="04AFB07F" w14:textId="2E95A590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Pr="00710AF5" w:rsidR="00710AF5" w:rsidP="3DE77EE5" w:rsidRDefault="00710AF5" w14:paraId="55B95910" w14:textId="4E18B546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DE77EE5" w:rsidR="2249551D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____________________________________________________________________________________________________________________</w:t>
      </w:r>
    </w:p>
    <w:p w:rsidRPr="00710AF5" w:rsidR="00710AF5" w:rsidP="3DE77EE5" w:rsidRDefault="00710AF5" w14:paraId="3F8FA852" w14:textId="75EF6BCE">
      <w:pPr>
        <w:jc w:val="left"/>
        <w:rPr>
          <w:rFonts w:ascii="Univers" w:hAnsi="Univers" w:eastAsia="Univers" w:cs="Univers"/>
          <w:noProof w:val="0"/>
          <w:sz w:val="24"/>
          <w:szCs w:val="24"/>
          <w:lang w:val="en-US"/>
        </w:rPr>
      </w:pPr>
    </w:p>
    <w:p w:rsidRPr="00710AF5" w:rsidR="00710AF5" w:rsidP="3DE77EE5" w:rsidRDefault="00710AF5" w14:paraId="4927F748" w14:textId="5BE512C0">
      <w:pPr>
        <w:jc w:val="left"/>
        <w:rPr>
          <w:rFonts w:ascii="Univers" w:hAnsi="Univers" w:eastAsia="Univers" w:cs="Univers"/>
          <w:noProof w:val="0"/>
          <w:sz w:val="24"/>
          <w:szCs w:val="24"/>
          <w:lang w:val="en-US"/>
        </w:rPr>
      </w:pPr>
      <w:r w:rsidRPr="3DE77EE5" w:rsidR="2249551D">
        <w:rPr>
          <w:rFonts w:ascii="Univers" w:hAnsi="Univers" w:eastAsia="Univers" w:cs="Univers"/>
          <w:b w:val="1"/>
          <w:bCs w:val="1"/>
          <w:noProof w:val="0"/>
          <w:sz w:val="24"/>
          <w:szCs w:val="24"/>
          <w:lang w:val="en-GB"/>
        </w:rPr>
        <w:t>AAAQ FRAMEWORK FOR NUTRITION</w:t>
      </w:r>
    </w:p>
    <w:p w:rsidRPr="00710AF5" w:rsidR="00710AF5" w:rsidP="3DE77EE5" w:rsidRDefault="00710AF5" w14:paraId="59E8A7B6" w14:textId="0FE774E0">
      <w:pPr>
        <w:jc w:val="both"/>
        <w:rPr>
          <w:rFonts w:ascii="Univers" w:hAnsi="Univers" w:cs="Calibri" w:cstheme="minorAscii"/>
          <w:sz w:val="20"/>
          <w:szCs w:val="20"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2817"/>
        <w:gridCol w:w="10228"/>
      </w:tblGrid>
      <w:tr w:rsidRPr="00710AF5" w:rsidR="00710AF5" w:rsidTr="3DE77EE5" w14:paraId="134554FC" w14:textId="77777777">
        <w:tc>
          <w:tcPr>
            <w:tcW w:w="2817" w:type="dxa"/>
            <w:shd w:val="clear" w:color="auto" w:fill="ED7D31" w:themeFill="accent2"/>
            <w:tcMar/>
          </w:tcPr>
          <w:p w:rsidRPr="00710AF5" w:rsidR="00710AF5" w:rsidP="00256D54" w:rsidRDefault="00710AF5" w14:paraId="4D76DC44" w14:textId="5548AF8D">
            <w:pPr>
              <w:jc w:val="left"/>
              <w:rPr>
                <w:rFonts w:ascii="Univers" w:hAnsi="Univers" w:cstheme="minorHAnsi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710AF5">
              <w:rPr>
                <w:rFonts w:ascii="Univers" w:hAnsi="Univers" w:cstheme="minorHAnsi"/>
                <w:b/>
                <w:color w:val="FFFFFF" w:themeColor="background1"/>
                <w:sz w:val="20"/>
                <w:szCs w:val="20"/>
              </w:rPr>
              <w:t>AAAQ</w:t>
            </w:r>
            <w:proofErr w:type="spellEnd"/>
            <w:r w:rsidRPr="00710AF5">
              <w:rPr>
                <w:rFonts w:ascii="Univers" w:hAnsi="Univers" w:cstheme="minorHAnsi"/>
                <w:b/>
                <w:color w:val="FFFFFF" w:themeColor="background1"/>
                <w:sz w:val="20"/>
                <w:szCs w:val="20"/>
              </w:rPr>
              <w:t xml:space="preserve"> Category</w:t>
            </w:r>
          </w:p>
        </w:tc>
        <w:tc>
          <w:tcPr>
            <w:tcW w:w="10228" w:type="dxa"/>
            <w:shd w:val="clear" w:color="auto" w:fill="ED7D31" w:themeFill="accent2"/>
            <w:tcMar/>
          </w:tcPr>
          <w:p w:rsidRPr="00710AF5" w:rsidR="00710AF5" w:rsidP="00256D54" w:rsidRDefault="00710AF5" w14:paraId="63ECECCD" w14:textId="77777777">
            <w:pPr>
              <w:jc w:val="left"/>
              <w:rPr>
                <w:rFonts w:ascii="Univers" w:hAnsi="Univers" w:cstheme="minorHAnsi"/>
                <w:b/>
                <w:color w:val="FFFFFF" w:themeColor="background1"/>
                <w:sz w:val="20"/>
                <w:szCs w:val="20"/>
              </w:rPr>
            </w:pPr>
            <w:r w:rsidRPr="00710AF5">
              <w:rPr>
                <w:rFonts w:ascii="Univers" w:hAnsi="Univers" w:cstheme="minorHAnsi"/>
                <w:b/>
                <w:color w:val="FFFFFF" w:themeColor="background1"/>
                <w:sz w:val="20"/>
                <w:szCs w:val="20"/>
              </w:rPr>
              <w:t xml:space="preserve">Guiding questions for analysis </w:t>
            </w:r>
          </w:p>
        </w:tc>
      </w:tr>
      <w:tr w:rsidRPr="00710AF5" w:rsidR="00B81BF9" w:rsidTr="3DE77EE5" w14:paraId="4D2E2535" w14:textId="77777777">
        <w:tc>
          <w:tcPr>
            <w:tcW w:w="2817" w:type="dxa"/>
            <w:tcMar/>
          </w:tcPr>
          <w:p w:rsidRPr="00122CCF" w:rsidR="00B81BF9" w:rsidP="00B81BF9" w:rsidRDefault="00B81BF9" w14:paraId="65D9F939" w14:textId="77777777">
            <w:pPr>
              <w:jc w:val="left"/>
              <w:rPr>
                <w:rFonts w:ascii="Univers" w:hAnsi="Univers" w:cstheme="minorHAnsi"/>
                <w:b/>
                <w:bCs/>
                <w:sz w:val="20"/>
                <w:szCs w:val="20"/>
              </w:rPr>
            </w:pPr>
            <w:r w:rsidRPr="00122CCF">
              <w:rPr>
                <w:rFonts w:ascii="Univers" w:hAnsi="Univers" w:cstheme="minorHAnsi"/>
                <w:b/>
                <w:bCs/>
                <w:sz w:val="20"/>
                <w:szCs w:val="20"/>
              </w:rPr>
              <w:t xml:space="preserve">Availability </w:t>
            </w:r>
          </w:p>
        </w:tc>
        <w:tc>
          <w:tcPr>
            <w:tcW w:w="10228" w:type="dxa"/>
            <w:tcMar/>
          </w:tcPr>
          <w:p w:rsidRPr="00B81BF9" w:rsidR="00B81BF9" w:rsidP="00B81BF9" w:rsidRDefault="00B81BF9" w14:paraId="763AE9F4" w14:textId="123A6C04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>
              <w:rPr>
                <w:rFonts w:ascii="Univers" w:hAnsi="Univers" w:cstheme="minorHAnsi"/>
                <w:sz w:val="20"/>
                <w:szCs w:val="20"/>
              </w:rPr>
              <w:t>Are</w:t>
            </w:r>
            <w:r w:rsidRPr="00B81BF9">
              <w:rPr>
                <w:rFonts w:ascii="Univers" w:hAnsi="Univers" w:cstheme="minorHAnsi"/>
                <w:sz w:val="20"/>
                <w:szCs w:val="20"/>
              </w:rPr>
              <w:t xml:space="preserve"> nutrition services</w:t>
            </w:r>
            <w:r w:rsidRPr="00B81BF9">
              <w:rPr>
                <w:rStyle w:val="FootnoteReference"/>
                <w:rFonts w:ascii="Univers" w:hAnsi="Univers" w:cstheme="minorHAnsi"/>
                <w:sz w:val="20"/>
                <w:szCs w:val="20"/>
              </w:rPr>
              <w:footnoteReference w:id="1"/>
            </w:r>
            <w:r w:rsidRPr="00B81BF9">
              <w:rPr>
                <w:rFonts w:ascii="Univers" w:hAnsi="Univers" w:cstheme="minorHAnsi"/>
                <w:sz w:val="20"/>
                <w:szCs w:val="20"/>
              </w:rPr>
              <w:t xml:space="preserve"> are available according to the minimum standards? </w:t>
            </w:r>
          </w:p>
        </w:tc>
      </w:tr>
      <w:tr w:rsidRPr="00710AF5" w:rsidR="00B81BF9" w:rsidTr="3DE77EE5" w14:paraId="58D50B59" w14:textId="77777777">
        <w:tc>
          <w:tcPr>
            <w:tcW w:w="2817" w:type="dxa"/>
            <w:tcMar/>
          </w:tcPr>
          <w:p w:rsidRPr="00122CCF" w:rsidR="00B81BF9" w:rsidP="00B81BF9" w:rsidRDefault="00B81BF9" w14:paraId="7E564DEC" w14:textId="0AED838E">
            <w:pPr>
              <w:jc w:val="left"/>
              <w:rPr>
                <w:rFonts w:ascii="Univers" w:hAnsi="Univers" w:cstheme="minorHAnsi"/>
                <w:b/>
                <w:bCs/>
                <w:sz w:val="20"/>
                <w:szCs w:val="20"/>
              </w:rPr>
            </w:pPr>
            <w:r w:rsidRPr="00122CCF">
              <w:rPr>
                <w:rFonts w:ascii="Univers" w:hAnsi="Univers" w:cstheme="minorHAnsi"/>
                <w:b/>
                <w:bCs/>
                <w:sz w:val="20"/>
                <w:szCs w:val="20"/>
              </w:rPr>
              <w:t>Accessibility:</w:t>
            </w:r>
          </w:p>
          <w:p w:rsidRPr="00710AF5" w:rsidR="00B81BF9" w:rsidP="00B81BF9" w:rsidRDefault="00B81BF9" w14:paraId="54DC8C4B" w14:textId="77777777">
            <w:pPr>
              <w:jc w:val="left"/>
              <w:rPr>
                <w:rFonts w:ascii="Univers" w:hAnsi="Univers" w:cstheme="minorHAnsi"/>
                <w:sz w:val="20"/>
                <w:szCs w:val="20"/>
              </w:rPr>
            </w:pPr>
          </w:p>
          <w:p w:rsidRPr="00710AF5" w:rsidR="00B81BF9" w:rsidP="00B81BF9" w:rsidRDefault="00B81BF9" w14:paraId="4FF8579C" w14:textId="77777777">
            <w:pPr>
              <w:ind w:left="720"/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710AF5">
              <w:rPr>
                <w:rFonts w:ascii="Univers" w:hAnsi="Univers" w:cstheme="minorHAnsi"/>
                <w:sz w:val="20"/>
                <w:szCs w:val="20"/>
              </w:rPr>
              <w:t xml:space="preserve">Physical accessibility </w:t>
            </w:r>
          </w:p>
        </w:tc>
        <w:tc>
          <w:tcPr>
            <w:tcW w:w="10228" w:type="dxa"/>
            <w:tcMar/>
          </w:tcPr>
          <w:p w:rsidRPr="00B81BF9" w:rsidR="00B81BF9" w:rsidP="00B81BF9" w:rsidRDefault="00B81BF9" w14:paraId="5DA4B851" w14:textId="69E2F779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B81BF9">
              <w:rPr>
                <w:rFonts w:ascii="Univers" w:hAnsi="Univers" w:cstheme="minorHAnsi"/>
                <w:sz w:val="20"/>
                <w:szCs w:val="20"/>
              </w:rPr>
              <w:t xml:space="preserve">Are nutrition facilities located within a reasonable distance for all women, girls and boys in the targeted area? Who </w:t>
            </w:r>
            <w:r>
              <w:rPr>
                <w:rFonts w:ascii="Univers" w:hAnsi="Univers" w:cstheme="minorHAnsi"/>
                <w:sz w:val="20"/>
                <w:szCs w:val="20"/>
              </w:rPr>
              <w:t>is</w:t>
            </w:r>
            <w:r w:rsidRPr="00B81BF9">
              <w:rPr>
                <w:rFonts w:ascii="Univers" w:hAnsi="Univers" w:cstheme="minorHAnsi"/>
                <w:sz w:val="20"/>
                <w:szCs w:val="20"/>
              </w:rPr>
              <w:t xml:space="preserve"> most likely have a problem</w:t>
            </w:r>
            <w:r>
              <w:rPr>
                <w:rFonts w:ascii="Univers" w:hAnsi="Univers" w:cstheme="minorHAnsi"/>
                <w:sz w:val="20"/>
                <w:szCs w:val="20"/>
              </w:rPr>
              <w:t>, barrier or other access challenge</w:t>
            </w:r>
            <w:r w:rsidRPr="00B81BF9">
              <w:rPr>
                <w:rFonts w:ascii="Univers" w:hAnsi="Univers" w:cstheme="minorHAnsi"/>
                <w:sz w:val="20"/>
                <w:szCs w:val="20"/>
              </w:rPr>
              <w:t xml:space="preserve">? </w:t>
            </w:r>
          </w:p>
          <w:p w:rsidRPr="00B81BF9" w:rsidR="00B81BF9" w:rsidP="00B81BF9" w:rsidRDefault="00B81BF9" w14:paraId="133FF1BE" w14:textId="77777777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B81BF9">
              <w:rPr>
                <w:rFonts w:ascii="Univers" w:hAnsi="Univers" w:cstheme="minorHAnsi"/>
                <w:sz w:val="20"/>
                <w:szCs w:val="20"/>
              </w:rPr>
              <w:t xml:space="preserve">Is the route to and from the nutrition facility safe to travel for pregnant and lactating women, mothers with children and other users? </w:t>
            </w:r>
          </w:p>
          <w:p w:rsidRPr="00B81BF9" w:rsidR="00B81BF9" w:rsidP="00B81BF9" w:rsidRDefault="00B81BF9" w14:paraId="1729B23C" w14:textId="77777777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B81BF9">
              <w:rPr>
                <w:rFonts w:ascii="Univers" w:hAnsi="Univers" w:cstheme="minorHAnsi"/>
                <w:sz w:val="20"/>
                <w:szCs w:val="20"/>
              </w:rPr>
              <w:t xml:space="preserve">Are there other forms of physical barriers, such as armed guards outside the facility? </w:t>
            </w:r>
          </w:p>
          <w:p w:rsidRPr="00B81BF9" w:rsidR="00B81BF9" w:rsidP="00B81BF9" w:rsidRDefault="00B81BF9" w14:paraId="66B56AF4" w14:textId="4933530B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B81BF9">
              <w:rPr>
                <w:rFonts w:ascii="Univers" w:hAnsi="Univers" w:cstheme="minorHAnsi"/>
                <w:sz w:val="20"/>
                <w:szCs w:val="20"/>
              </w:rPr>
              <w:t>Are there any other safety concerns in accessing nutrition services?</w:t>
            </w:r>
          </w:p>
        </w:tc>
      </w:tr>
      <w:tr w:rsidRPr="00710AF5" w:rsidR="00B81BF9" w:rsidTr="3DE77EE5" w14:paraId="51098682" w14:textId="77777777">
        <w:tc>
          <w:tcPr>
            <w:tcW w:w="2817" w:type="dxa"/>
            <w:tcMar/>
          </w:tcPr>
          <w:p w:rsidR="00B81BF9" w:rsidP="00B81BF9" w:rsidRDefault="00B81BF9" w14:paraId="6D9B31DA" w14:textId="77777777">
            <w:pPr>
              <w:ind w:left="720"/>
              <w:jc w:val="left"/>
              <w:rPr>
                <w:rFonts w:ascii="Univers" w:hAnsi="Univers" w:cstheme="minorHAnsi"/>
                <w:sz w:val="20"/>
                <w:szCs w:val="20"/>
              </w:rPr>
            </w:pPr>
          </w:p>
          <w:p w:rsidRPr="00710AF5" w:rsidR="00B81BF9" w:rsidP="00B81BF9" w:rsidRDefault="00B81BF9" w14:paraId="00214714" w14:textId="2BFEEB72">
            <w:pPr>
              <w:ind w:left="720"/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710AF5">
              <w:rPr>
                <w:rFonts w:ascii="Univers" w:hAnsi="Univers" w:cstheme="minorHAnsi"/>
                <w:sz w:val="20"/>
                <w:szCs w:val="20"/>
              </w:rPr>
              <w:t>Financial Accessibility</w:t>
            </w:r>
          </w:p>
        </w:tc>
        <w:tc>
          <w:tcPr>
            <w:tcW w:w="10228" w:type="dxa"/>
            <w:tcMar/>
          </w:tcPr>
          <w:p w:rsidRPr="00B81BF9" w:rsidR="00B81BF9" w:rsidP="00B81BF9" w:rsidRDefault="00B81BF9" w14:paraId="077F7770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>Do users have to pay a fee? If so, is the fee reasonable/manageable given the economic circumstances/means? Who would be the most affected by a fee?</w:t>
            </w:r>
          </w:p>
          <w:p w:rsidRPr="00B81BF9" w:rsidR="00B81BF9" w:rsidP="00B81BF9" w:rsidRDefault="00B81BF9" w14:paraId="6748058B" w14:textId="4015A57B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>If no formal fee, are there any other hidden fees such as transportation that affect people’s access to nutrition services?</w:t>
            </w:r>
          </w:p>
        </w:tc>
      </w:tr>
      <w:tr w:rsidRPr="00710AF5" w:rsidR="00B81BF9" w:rsidTr="3DE77EE5" w14:paraId="31928F8A" w14:textId="77777777">
        <w:tc>
          <w:tcPr>
            <w:tcW w:w="2817" w:type="dxa"/>
            <w:tcMar/>
          </w:tcPr>
          <w:p w:rsidR="00B81BF9" w:rsidP="00B81BF9" w:rsidRDefault="00B81BF9" w14:paraId="72CB366B" w14:textId="77777777">
            <w:pPr>
              <w:ind w:left="720"/>
              <w:jc w:val="left"/>
              <w:rPr>
                <w:rFonts w:ascii="Univers" w:hAnsi="Univers"/>
                <w:sz w:val="20"/>
                <w:szCs w:val="20"/>
              </w:rPr>
            </w:pPr>
          </w:p>
          <w:p w:rsidR="00B81BF9" w:rsidP="00B81BF9" w:rsidRDefault="00B81BF9" w14:paraId="14B8A70E" w14:textId="75D4764C">
            <w:pPr>
              <w:ind w:left="720"/>
              <w:jc w:val="left"/>
              <w:rPr>
                <w:rFonts w:ascii="Univers" w:hAnsi="Univers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>Bureaucratic/</w:t>
            </w:r>
          </w:p>
          <w:p w:rsidRPr="00710AF5" w:rsidR="00B81BF9" w:rsidP="00B81BF9" w:rsidRDefault="00B81BF9" w14:paraId="757A138C" w14:textId="131B2DCC">
            <w:pPr>
              <w:ind w:left="720"/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>administrative accessibility</w:t>
            </w:r>
          </w:p>
        </w:tc>
        <w:tc>
          <w:tcPr>
            <w:tcW w:w="10228" w:type="dxa"/>
            <w:tcMar/>
          </w:tcPr>
          <w:p w:rsidRPr="00B81BF9" w:rsidR="00B81BF9" w:rsidP="00B81BF9" w:rsidRDefault="00B81BF9" w14:paraId="0087C0A8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>Are there procedural steps that users must complete to access to nutrition services?</w:t>
            </w:r>
          </w:p>
          <w:p w:rsidRPr="00B81BF9" w:rsidR="00B81BF9" w:rsidP="00B81BF9" w:rsidRDefault="00B81BF9" w14:paraId="72F6AF91" w14:textId="0FEE08DA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>Do the users need to have civil documents such as birth registration, documents related to refugee status</w:t>
            </w:r>
            <w:r>
              <w:rPr>
                <w:rFonts w:ascii="Univers" w:hAnsi="Univers"/>
                <w:sz w:val="20"/>
                <w:szCs w:val="20"/>
              </w:rPr>
              <w:t>,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 etc</w:t>
            </w:r>
            <w:r>
              <w:rPr>
                <w:rFonts w:ascii="Univers" w:hAnsi="Univers"/>
                <w:sz w:val="20"/>
                <w:szCs w:val="20"/>
              </w:rPr>
              <w:t>.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 to</w:t>
            </w:r>
            <w:r>
              <w:rPr>
                <w:rFonts w:ascii="Univers" w:hAnsi="Univers"/>
                <w:sz w:val="20"/>
                <w:szCs w:val="20"/>
              </w:rPr>
              <w:t xml:space="preserve"> receive nutrition services</w:t>
            </w:r>
            <w:r w:rsidRPr="00B81BF9">
              <w:rPr>
                <w:rFonts w:ascii="Univers" w:hAnsi="Univers"/>
                <w:sz w:val="20"/>
                <w:szCs w:val="20"/>
              </w:rPr>
              <w:t>? If so, is it easy to obtain the documents? Who wo</w:t>
            </w:r>
            <w:r>
              <w:rPr>
                <w:rFonts w:ascii="Univers" w:hAnsi="Univers"/>
                <w:sz w:val="20"/>
                <w:szCs w:val="20"/>
              </w:rPr>
              <w:t>u</w:t>
            </w:r>
            <w:r w:rsidRPr="00B81BF9">
              <w:rPr>
                <w:rFonts w:ascii="Univers" w:hAnsi="Univers"/>
                <w:sz w:val="20"/>
                <w:szCs w:val="20"/>
              </w:rPr>
              <w:t>ld have challenges in accessing civil documents and thus using nutrition services?</w:t>
            </w:r>
          </w:p>
          <w:p w:rsidRPr="00B81BF9" w:rsidR="00B81BF9" w:rsidP="00B81BF9" w:rsidRDefault="00B81BF9" w14:paraId="7CBA32E7" w14:textId="525D2DF0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 xml:space="preserve">Are there any other bureaucratic/administrative barriers that hinders people’s access to </w:t>
            </w:r>
            <w:r>
              <w:rPr>
                <w:rFonts w:ascii="Univers" w:hAnsi="Univers"/>
                <w:sz w:val="20"/>
                <w:szCs w:val="20"/>
              </w:rPr>
              <w:t xml:space="preserve">nutrition </w:t>
            </w:r>
            <w:r w:rsidRPr="00B81BF9">
              <w:rPr>
                <w:rFonts w:ascii="Univers" w:hAnsi="Univers"/>
                <w:sz w:val="20"/>
                <w:szCs w:val="20"/>
              </w:rPr>
              <w:t>services?</w:t>
            </w:r>
          </w:p>
          <w:p w:rsidRPr="00B81BF9" w:rsidR="00B81BF9" w:rsidP="00B81BF9" w:rsidRDefault="00B81BF9" w14:paraId="1C923F49" w14:textId="0E3FBC96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>Are the facilities open at times that are convenient given the daily/weekly rhythm of women?</w:t>
            </w:r>
          </w:p>
        </w:tc>
      </w:tr>
      <w:tr w:rsidRPr="00710AF5" w:rsidR="00B81BF9" w:rsidTr="3DE77EE5" w14:paraId="545F5C73" w14:textId="77777777">
        <w:tc>
          <w:tcPr>
            <w:tcW w:w="2817" w:type="dxa"/>
            <w:tcMar/>
          </w:tcPr>
          <w:p w:rsidR="00B81BF9" w:rsidP="00B81BF9" w:rsidRDefault="00B81BF9" w14:paraId="3765C9C1" w14:textId="77777777">
            <w:pPr>
              <w:ind w:left="720"/>
              <w:jc w:val="left"/>
              <w:rPr>
                <w:rFonts w:ascii="Univers" w:hAnsi="Univers"/>
                <w:sz w:val="20"/>
                <w:szCs w:val="20"/>
              </w:rPr>
            </w:pPr>
          </w:p>
          <w:p w:rsidRPr="00710AF5" w:rsidR="00B81BF9" w:rsidP="00B81BF9" w:rsidRDefault="00B81BF9" w14:paraId="5E996790" w14:textId="78F3ADF7">
            <w:pPr>
              <w:ind w:left="720"/>
              <w:jc w:val="left"/>
              <w:rPr>
                <w:rFonts w:ascii="Univers" w:hAnsi="Univers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>Social accessibility</w:t>
            </w:r>
          </w:p>
        </w:tc>
        <w:tc>
          <w:tcPr>
            <w:tcW w:w="10228" w:type="dxa"/>
            <w:tcMar/>
          </w:tcPr>
          <w:p w:rsidRPr="00B81BF9" w:rsidR="00B81BF9" w:rsidP="00B81BF9" w:rsidRDefault="00B81BF9" w14:paraId="306FBCEC" w14:textId="77777777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 xml:space="preserve">Are the opinions of target groups i.e. women reflected in nutrition services? </w:t>
            </w:r>
          </w:p>
          <w:p w:rsidRPr="00B81BF9" w:rsidR="00B81BF9" w:rsidP="00B81BF9" w:rsidRDefault="00B81BF9" w14:paraId="49AF86DF" w14:textId="43768F9F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>Do nutrition</w:t>
            </w:r>
            <w:r w:rsidR="00770AEC">
              <w:rPr>
                <w:rFonts w:ascii="Univers" w:hAnsi="Univers"/>
                <w:sz w:val="20"/>
                <w:szCs w:val="20"/>
              </w:rPr>
              <w:t xml:space="preserve"> staff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 respect and practice non-discrimination in the provision of services? </w:t>
            </w:r>
          </w:p>
          <w:p w:rsidRPr="00B81BF9" w:rsidR="00B81BF9" w:rsidP="00B81BF9" w:rsidRDefault="00B81BF9" w14:paraId="6DD5EA62" w14:textId="737E1539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>Are certain groups excluded from nutrition</w:t>
            </w:r>
            <w:r>
              <w:rPr>
                <w:rFonts w:ascii="Univers" w:hAnsi="Univers"/>
                <w:sz w:val="20"/>
                <w:szCs w:val="20"/>
              </w:rPr>
              <w:t xml:space="preserve"> services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 because of language barriers? </w:t>
            </w:r>
          </w:p>
          <w:p w:rsidRPr="00B81BF9" w:rsidR="00B81BF9" w:rsidP="00B81BF9" w:rsidRDefault="00B81BF9" w14:paraId="428D957B" w14:textId="77777777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 xml:space="preserve">Are there adequate numbers of female frontline workers? </w:t>
            </w:r>
          </w:p>
          <w:p w:rsidRPr="00B81BF9" w:rsidR="00B81BF9" w:rsidP="00B81BF9" w:rsidRDefault="00B81BF9" w14:paraId="4CAC6E78" w14:textId="2EE5931F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 xml:space="preserve">Are there social norms/cultural barriers that hinder women, men </w:t>
            </w:r>
            <w:r>
              <w:rPr>
                <w:rFonts w:ascii="Univers" w:hAnsi="Univers"/>
                <w:sz w:val="20"/>
                <w:szCs w:val="20"/>
              </w:rPr>
              <w:t>(</w:t>
            </w:r>
            <w:r w:rsidRPr="00B81BF9">
              <w:rPr>
                <w:rFonts w:ascii="Univers" w:hAnsi="Univers"/>
                <w:sz w:val="20"/>
                <w:szCs w:val="20"/>
              </w:rPr>
              <w:t>i.e. single father with children under 5</w:t>
            </w:r>
            <w:r>
              <w:rPr>
                <w:rFonts w:ascii="Univers" w:hAnsi="Univers"/>
                <w:sz w:val="20"/>
                <w:szCs w:val="20"/>
              </w:rPr>
              <w:t>)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 and children’s access </w:t>
            </w:r>
            <w:r>
              <w:rPr>
                <w:rFonts w:ascii="Univers" w:hAnsi="Univers"/>
                <w:sz w:val="20"/>
                <w:szCs w:val="20"/>
              </w:rPr>
              <w:t xml:space="preserve">to </w:t>
            </w:r>
            <w:r w:rsidRPr="00B81BF9">
              <w:rPr>
                <w:rFonts w:ascii="Univers" w:hAnsi="Univers"/>
                <w:sz w:val="20"/>
                <w:szCs w:val="20"/>
              </w:rPr>
              <w:t>nutrition services?</w:t>
            </w:r>
          </w:p>
          <w:p w:rsidRPr="00B81BF9" w:rsidR="00B81BF9" w:rsidP="00B81BF9" w:rsidRDefault="00B81BF9" w14:paraId="368CD8A1" w14:textId="0E16C2D2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>Are there social norms/cultural barriers that hinder local women from working at nutrition services?</w:t>
            </w:r>
          </w:p>
        </w:tc>
      </w:tr>
      <w:tr w:rsidRPr="00710AF5" w:rsidR="00B81BF9" w:rsidTr="3DE77EE5" w14:paraId="2871A6A5" w14:textId="77777777">
        <w:trPr>
          <w:trHeight w:val="917"/>
        </w:trPr>
        <w:tc>
          <w:tcPr>
            <w:tcW w:w="2817" w:type="dxa"/>
            <w:tcMar/>
          </w:tcPr>
          <w:p w:rsidRPr="00122CCF" w:rsidR="00B81BF9" w:rsidP="00B81BF9" w:rsidRDefault="00B81BF9" w14:paraId="696A77F3" w14:textId="2F806561">
            <w:pPr>
              <w:ind w:left="720"/>
              <w:jc w:val="left"/>
              <w:rPr>
                <w:rFonts w:ascii="Univers" w:hAnsi="Univers"/>
                <w:sz w:val="20"/>
                <w:szCs w:val="20"/>
              </w:rPr>
            </w:pPr>
            <w:r w:rsidRPr="00122CCF">
              <w:rPr>
                <w:rFonts w:ascii="Univers" w:hAnsi="Univers"/>
                <w:sz w:val="20"/>
                <w:szCs w:val="20"/>
              </w:rPr>
              <w:lastRenderedPageBreak/>
              <w:t>Information accessibility</w:t>
            </w:r>
          </w:p>
        </w:tc>
        <w:tc>
          <w:tcPr>
            <w:tcW w:w="10228" w:type="dxa"/>
            <w:tcMar/>
          </w:tcPr>
          <w:p w:rsidRPr="00B81BF9" w:rsidR="00B81BF9" w:rsidP="00B81BF9" w:rsidRDefault="00B81BF9" w14:paraId="231AA89A" w14:textId="73C66071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 xml:space="preserve">How is information about nutrition services communicated to the community? </w:t>
            </w:r>
            <w:r>
              <w:rPr>
                <w:rFonts w:ascii="Univers" w:hAnsi="Univers"/>
                <w:sz w:val="20"/>
                <w:szCs w:val="20"/>
              </w:rPr>
              <w:t>Do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 both men and women receive the information?</w:t>
            </w:r>
          </w:p>
          <w:p w:rsidRPr="00B81BF9" w:rsidR="00B81BF9" w:rsidP="00B81BF9" w:rsidRDefault="00B81BF9" w14:paraId="50C2E573" w14:textId="3A2D3263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>Do men understand</w:t>
            </w:r>
            <w:r>
              <w:rPr>
                <w:rFonts w:ascii="Univers" w:hAnsi="Univers"/>
                <w:sz w:val="20"/>
                <w:szCs w:val="20"/>
              </w:rPr>
              <w:t xml:space="preserve"> the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 importance of nutrition services, proper diet and breastfeeding?</w:t>
            </w:r>
          </w:p>
          <w:p w:rsidRPr="00B81BF9" w:rsidR="00B81BF9" w:rsidP="00B81BF9" w:rsidRDefault="00B81BF9" w14:paraId="5FE94DE2" w14:textId="17D75C9C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>Is there an analysis of who makes a decision regarding nutrition at home and</w:t>
            </w:r>
            <w:r>
              <w:rPr>
                <w:rFonts w:ascii="Univers" w:hAnsi="Univers"/>
                <w:sz w:val="20"/>
                <w:szCs w:val="20"/>
              </w:rPr>
              <w:t xml:space="preserve"> is the sector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 targeting </w:t>
            </w:r>
            <w:r>
              <w:rPr>
                <w:rFonts w:ascii="Univers" w:hAnsi="Univers"/>
                <w:sz w:val="20"/>
                <w:szCs w:val="20"/>
              </w:rPr>
              <w:t>the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 right person</w:t>
            </w:r>
            <w:r>
              <w:rPr>
                <w:rFonts w:ascii="Univers" w:hAnsi="Univers"/>
                <w:sz w:val="20"/>
                <w:szCs w:val="20"/>
              </w:rPr>
              <w:t xml:space="preserve">s </w:t>
            </w:r>
            <w:r w:rsidRPr="00B81BF9">
              <w:rPr>
                <w:rFonts w:ascii="Univers" w:hAnsi="Univers"/>
                <w:sz w:val="20"/>
                <w:szCs w:val="20"/>
              </w:rPr>
              <w:t>for information campaign</w:t>
            </w:r>
            <w:r>
              <w:rPr>
                <w:rFonts w:ascii="Univers" w:hAnsi="Univers"/>
                <w:sz w:val="20"/>
                <w:szCs w:val="20"/>
              </w:rPr>
              <w:t>s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? </w:t>
            </w:r>
          </w:p>
          <w:p w:rsidRPr="00B81BF9" w:rsidR="00B81BF9" w:rsidP="00B81BF9" w:rsidRDefault="00B81BF9" w14:paraId="145DC087" w14:textId="77777777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 xml:space="preserve">Are there alternatives to printed information in order to reach illiterate members of the community? </w:t>
            </w:r>
          </w:p>
          <w:p w:rsidRPr="00B81BF9" w:rsidR="00B81BF9" w:rsidP="00B81BF9" w:rsidRDefault="00B81BF9" w14:paraId="68052537" w14:textId="6BAFC452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>Is personal information treated confidentially?</w:t>
            </w:r>
          </w:p>
        </w:tc>
      </w:tr>
      <w:tr w:rsidR="00B81BF9" w:rsidTr="3DE77EE5" w14:paraId="7DD697CD" w14:textId="77777777">
        <w:tc>
          <w:tcPr>
            <w:tcW w:w="2817" w:type="dxa"/>
            <w:tcMar/>
          </w:tcPr>
          <w:p w:rsidRPr="00122CCF" w:rsidR="00B81BF9" w:rsidP="00B81BF9" w:rsidRDefault="00B81BF9" w14:paraId="54D6AFAE" w14:textId="77777777">
            <w:pPr>
              <w:jc w:val="left"/>
              <w:rPr>
                <w:rFonts w:ascii="Univers" w:hAnsi="Univers"/>
                <w:b/>
                <w:bCs/>
                <w:sz w:val="20"/>
                <w:szCs w:val="20"/>
              </w:rPr>
            </w:pPr>
            <w:r w:rsidRPr="00122CCF">
              <w:rPr>
                <w:rFonts w:ascii="Univers" w:hAnsi="Univers"/>
                <w:b/>
                <w:bCs/>
                <w:sz w:val="20"/>
                <w:szCs w:val="20"/>
              </w:rPr>
              <w:t>Acceptability</w:t>
            </w:r>
          </w:p>
        </w:tc>
        <w:tc>
          <w:tcPr>
            <w:tcW w:w="10228" w:type="dxa"/>
            <w:tcMar/>
          </w:tcPr>
          <w:p w:rsidRPr="00B81BF9" w:rsidR="00B81BF9" w:rsidP="00B81BF9" w:rsidRDefault="00B81BF9" w14:paraId="3EE2228F" w14:textId="77777777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 xml:space="preserve">Are nutrition services respectful of the culture of individuals, minorities, peoples and communities? </w:t>
            </w:r>
          </w:p>
          <w:p w:rsidRPr="00B81BF9" w:rsidR="00B81BF9" w:rsidP="00B81BF9" w:rsidRDefault="00B81BF9" w14:paraId="04549714" w14:textId="77777777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 xml:space="preserve">Is the nutrition service gender-sensitive? </w:t>
            </w:r>
          </w:p>
          <w:p w:rsidRPr="00B81BF9" w:rsidR="00B81BF9" w:rsidP="00B81BF9" w:rsidRDefault="00B81BF9" w14:paraId="3C34868C" w14:textId="74608DBF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>Are there certain characteristics of the nutrition services (gender balance of frontline worke</w:t>
            </w:r>
            <w:r>
              <w:rPr>
                <w:rFonts w:ascii="Univers" w:hAnsi="Univers"/>
                <w:sz w:val="20"/>
                <w:szCs w:val="20"/>
              </w:rPr>
              <w:t>r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s, attitude/behaviours of </w:t>
            </w:r>
            <w:r>
              <w:rPr>
                <w:rFonts w:ascii="Univers" w:hAnsi="Univers"/>
                <w:sz w:val="20"/>
                <w:szCs w:val="20"/>
              </w:rPr>
              <w:t>nutrition staff,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 etc) that make the community more/less comfortable accessing services?</w:t>
            </w:r>
          </w:p>
          <w:p w:rsidRPr="00B81BF9" w:rsidR="00B81BF9" w:rsidP="00B81BF9" w:rsidRDefault="00B81BF9" w14:paraId="161D51C4" w14:textId="3B4CB2B8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>Are there adequate numbers of female staff and volunteers</w:t>
            </w:r>
            <w:r>
              <w:rPr>
                <w:rFonts w:ascii="Univers" w:hAnsi="Univers"/>
                <w:sz w:val="20"/>
                <w:szCs w:val="20"/>
              </w:rPr>
              <w:t xml:space="preserve"> providing nutrition services, whether community or facility based</w:t>
            </w:r>
            <w:r w:rsidRPr="00B81BF9">
              <w:rPr>
                <w:rFonts w:ascii="Univers" w:hAnsi="Univers"/>
                <w:sz w:val="20"/>
                <w:szCs w:val="20"/>
              </w:rPr>
              <w:t>? If not, are there a plan to increase numbers of female staff/volunteers?</w:t>
            </w:r>
          </w:p>
        </w:tc>
      </w:tr>
      <w:tr w:rsidR="00B81BF9" w:rsidTr="3DE77EE5" w14:paraId="0B0291FA" w14:textId="77777777">
        <w:tc>
          <w:tcPr>
            <w:tcW w:w="2817" w:type="dxa"/>
            <w:tcMar/>
          </w:tcPr>
          <w:p w:rsidRPr="00122CCF" w:rsidR="00B81BF9" w:rsidP="00B81BF9" w:rsidRDefault="00B81BF9" w14:paraId="2C8A9E3E" w14:textId="77777777">
            <w:pPr>
              <w:jc w:val="left"/>
              <w:rPr>
                <w:rFonts w:ascii="Univers" w:hAnsi="Univers"/>
                <w:b/>
                <w:bCs/>
                <w:sz w:val="20"/>
                <w:szCs w:val="20"/>
              </w:rPr>
            </w:pPr>
            <w:r w:rsidRPr="00122CCF">
              <w:rPr>
                <w:rFonts w:ascii="Univers" w:hAnsi="Univers"/>
                <w:b/>
                <w:bCs/>
                <w:sz w:val="20"/>
                <w:szCs w:val="20"/>
              </w:rPr>
              <w:t xml:space="preserve">Quality </w:t>
            </w:r>
          </w:p>
        </w:tc>
        <w:tc>
          <w:tcPr>
            <w:tcW w:w="10228" w:type="dxa"/>
            <w:tcMar/>
          </w:tcPr>
          <w:p w:rsidRPr="00B81BF9" w:rsidR="00B81BF9" w:rsidP="00B81BF9" w:rsidRDefault="00B81BF9" w14:paraId="10EC5CD9" w14:textId="2869B5AC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>Is there a Code of Conduct (</w:t>
            </w:r>
            <w:proofErr w:type="spellStart"/>
            <w:r w:rsidRPr="00B81BF9">
              <w:rPr>
                <w:rFonts w:ascii="Univers" w:hAnsi="Univers"/>
                <w:sz w:val="20"/>
                <w:szCs w:val="20"/>
              </w:rPr>
              <w:t>CoC</w:t>
            </w:r>
            <w:proofErr w:type="spellEnd"/>
            <w:r w:rsidRPr="00B81BF9">
              <w:rPr>
                <w:rFonts w:ascii="Univers" w:hAnsi="Univers"/>
                <w:sz w:val="20"/>
                <w:szCs w:val="20"/>
              </w:rPr>
              <w:t xml:space="preserve">) for nutrition frontline workers which include </w:t>
            </w:r>
            <w:proofErr w:type="spellStart"/>
            <w:r w:rsidRPr="00B81BF9">
              <w:rPr>
                <w:rFonts w:ascii="Univers" w:hAnsi="Univers"/>
                <w:sz w:val="20"/>
                <w:szCs w:val="20"/>
              </w:rPr>
              <w:t>PSEA</w:t>
            </w:r>
            <w:proofErr w:type="spellEnd"/>
            <w:r w:rsidRPr="00B81BF9">
              <w:rPr>
                <w:rFonts w:ascii="Univers" w:hAnsi="Univers"/>
                <w:sz w:val="20"/>
                <w:szCs w:val="20"/>
              </w:rPr>
              <w:t xml:space="preserve">? Are they trained </w:t>
            </w:r>
            <w:r>
              <w:rPr>
                <w:rFonts w:ascii="Univers" w:hAnsi="Univers"/>
                <w:sz w:val="20"/>
                <w:szCs w:val="20"/>
              </w:rPr>
              <w:t xml:space="preserve">on 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and </w:t>
            </w:r>
            <w:r>
              <w:rPr>
                <w:rFonts w:ascii="Univers" w:hAnsi="Univers"/>
                <w:sz w:val="20"/>
                <w:szCs w:val="20"/>
              </w:rPr>
              <w:t xml:space="preserve">have they 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signed the </w:t>
            </w:r>
            <w:proofErr w:type="spellStart"/>
            <w:r w:rsidRPr="00B81BF9">
              <w:rPr>
                <w:rFonts w:ascii="Univers" w:hAnsi="Univers"/>
                <w:sz w:val="20"/>
                <w:szCs w:val="20"/>
              </w:rPr>
              <w:t>CoC</w:t>
            </w:r>
            <w:proofErr w:type="spellEnd"/>
            <w:r w:rsidRPr="00B81BF9">
              <w:rPr>
                <w:rFonts w:ascii="Univers" w:hAnsi="Univers"/>
                <w:sz w:val="20"/>
                <w:szCs w:val="20"/>
              </w:rPr>
              <w:t>?</w:t>
            </w:r>
          </w:p>
          <w:p w:rsidRPr="00B81BF9" w:rsidR="00B81BF9" w:rsidP="00B81BF9" w:rsidRDefault="00B81BF9" w14:paraId="56B2B564" w14:textId="77777777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>Do nutrition frontline workers know how to ethically and safely refer GBV survivors to services?</w:t>
            </w:r>
          </w:p>
          <w:p w:rsidRPr="00B81BF9" w:rsidR="00B81BF9" w:rsidP="00B81BF9" w:rsidRDefault="00B81BF9" w14:paraId="20E59EE3" w14:textId="34F05FD1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>
              <w:rPr>
                <w:rFonts w:ascii="Univers" w:hAnsi="Univers"/>
                <w:sz w:val="20"/>
                <w:szCs w:val="20"/>
              </w:rPr>
              <w:t>Does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 the quality of nutrition services meet the nutrition minimum standards?</w:t>
            </w:r>
          </w:p>
          <w:p w:rsidRPr="00B81BF9" w:rsidR="00B81BF9" w:rsidP="00B81BF9" w:rsidRDefault="00B81BF9" w14:paraId="699818F6" w14:textId="2F72BA1D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B81BF9">
              <w:rPr>
                <w:rFonts w:ascii="Univers" w:hAnsi="Univers"/>
                <w:sz w:val="20"/>
                <w:szCs w:val="20"/>
              </w:rPr>
              <w:t xml:space="preserve">Do all users regardless </w:t>
            </w:r>
            <w:r>
              <w:rPr>
                <w:rFonts w:ascii="Univers" w:hAnsi="Univers"/>
                <w:sz w:val="20"/>
                <w:szCs w:val="20"/>
              </w:rPr>
              <w:t xml:space="preserve">of 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sex, age, disability and their social status such as refugee, </w:t>
            </w:r>
            <w:proofErr w:type="spellStart"/>
            <w:r w:rsidRPr="00B81BF9">
              <w:rPr>
                <w:rFonts w:ascii="Univers" w:hAnsi="Univers"/>
                <w:sz w:val="20"/>
                <w:szCs w:val="20"/>
              </w:rPr>
              <w:t>IDPs</w:t>
            </w:r>
            <w:proofErr w:type="spellEnd"/>
            <w:r>
              <w:rPr>
                <w:rFonts w:ascii="Univers" w:hAnsi="Univers"/>
                <w:sz w:val="20"/>
                <w:szCs w:val="20"/>
              </w:rPr>
              <w:t>,</w:t>
            </w:r>
            <w:r w:rsidRPr="00B81BF9">
              <w:rPr>
                <w:rFonts w:ascii="Univers" w:hAnsi="Univers"/>
                <w:sz w:val="20"/>
                <w:szCs w:val="20"/>
              </w:rPr>
              <w:t xml:space="preserve"> etc feel respected in nutrition services? </w:t>
            </w:r>
          </w:p>
        </w:tc>
      </w:tr>
    </w:tbl>
    <w:p w:rsidRPr="00710AF5" w:rsidR="00A971D5" w:rsidRDefault="00B913F8" w14:paraId="7ED24637" w14:textId="5790CEC9">
      <w:pPr>
        <w:rPr>
          <w:rFonts w:ascii="Univers" w:hAnsi="Univers"/>
          <w:sz w:val="20"/>
          <w:szCs w:val="20"/>
        </w:rPr>
      </w:pPr>
    </w:p>
    <w:sectPr w:rsidRPr="00710AF5" w:rsidR="00A971D5" w:rsidSect="00710A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5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913F8" w:rsidP="00710AF5" w:rsidRDefault="00B913F8" w14:paraId="2A0164E4" w14:textId="77777777">
      <w:r>
        <w:separator/>
      </w:r>
    </w:p>
  </w:endnote>
  <w:endnote w:type="continuationSeparator" w:id="0">
    <w:p w:rsidR="00B913F8" w:rsidP="00710AF5" w:rsidRDefault="00B913F8" w14:paraId="1200DDD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22CCF" w:rsidRDefault="00122CCF" w14:paraId="6143DF4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22CCF" w:rsidRDefault="00122CCF" w14:paraId="5D3C5CC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22CCF" w:rsidRDefault="00122CCF" w14:paraId="36FBECE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913F8" w:rsidP="00710AF5" w:rsidRDefault="00B913F8" w14:paraId="48C8F223" w14:textId="77777777">
      <w:r>
        <w:separator/>
      </w:r>
    </w:p>
  </w:footnote>
  <w:footnote w:type="continuationSeparator" w:id="0">
    <w:p w:rsidR="00B913F8" w:rsidP="00710AF5" w:rsidRDefault="00B913F8" w14:paraId="2CBDC9E4" w14:textId="77777777">
      <w:r>
        <w:continuationSeparator/>
      </w:r>
    </w:p>
  </w:footnote>
  <w:footnote w:id="1">
    <w:p w:rsidRPr="00BD2F96" w:rsidR="00B81BF9" w:rsidP="00BD2F96" w:rsidRDefault="00B81BF9" w14:paraId="3993C90B" w14:textId="77777777">
      <w:pPr>
        <w:pStyle w:val="FootnoteText"/>
        <w:jc w:val="left"/>
      </w:pPr>
      <w:r>
        <w:rPr>
          <w:rStyle w:val="FootnoteReference"/>
        </w:rPr>
        <w:footnoteRef/>
      </w:r>
      <w:r>
        <w:t xml:space="preserve"> It includes all facilities or places where nutrition services are provided such as </w:t>
      </w:r>
      <w:proofErr w:type="spellStart"/>
      <w:r>
        <w:t>IYCF</w:t>
      </w:r>
      <w:proofErr w:type="spellEnd"/>
      <w:r>
        <w:t xml:space="preserve"> centre, OTP services, health facilities, places where nutrition services are provided, places where distribution happens, places where mothers to </w:t>
      </w:r>
      <w:proofErr w:type="gramStart"/>
      <w:r>
        <w:t>mothers</w:t>
      </w:r>
      <w:proofErr w:type="gramEnd"/>
      <w:r>
        <w:t xml:space="preserve"> groups happen.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22CCF" w:rsidRDefault="00122CCF" w14:paraId="74DB740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0AF5" w:rsidRDefault="00710AF5" w14:paraId="5DEA8ED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22CCF" w:rsidRDefault="00122CCF" w14:paraId="56E9974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7">
    <w:nsid w:val="7b6143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c1ab6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5528d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525C01"/>
    <w:multiLevelType w:val="hybridMultilevel"/>
    <w:tmpl w:val="9632A28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6CA7FBF"/>
    <w:multiLevelType w:val="hybridMultilevel"/>
    <w:tmpl w:val="47F632C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4CDC4F1B"/>
    <w:multiLevelType w:val="hybridMultilevel"/>
    <w:tmpl w:val="EF84390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57D53E62"/>
    <w:multiLevelType w:val="hybridMultilevel"/>
    <w:tmpl w:val="E87A362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73677CA3"/>
    <w:multiLevelType w:val="hybridMultilevel"/>
    <w:tmpl w:val="862601E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F5"/>
    <w:rsid w:val="00122CCF"/>
    <w:rsid w:val="001322D3"/>
    <w:rsid w:val="0014453F"/>
    <w:rsid w:val="002D43AB"/>
    <w:rsid w:val="004363B0"/>
    <w:rsid w:val="00710AF5"/>
    <w:rsid w:val="00770AEC"/>
    <w:rsid w:val="00A0453F"/>
    <w:rsid w:val="00A57130"/>
    <w:rsid w:val="00B81BF9"/>
    <w:rsid w:val="00B913F8"/>
    <w:rsid w:val="2249551D"/>
    <w:rsid w:val="3DE7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BAD957"/>
  <w15:chartTrackingRefBased/>
  <w15:docId w15:val="{17B0D283-952C-9C42-AD58-C085202D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0AF5"/>
    <w:pPr>
      <w:jc w:val="center"/>
    </w:pPr>
    <w:rPr>
      <w:sz w:val="22"/>
      <w:szCs w:val="22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AF5"/>
    <w:rPr>
      <w:rFonts w:ascii="Calibri" w:hAnsi="Calibri" w:cs="Times New Roman"/>
      <w:sz w:val="22"/>
      <w:szCs w:val="22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10AF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10AF5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10AF5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10AF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10AF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10AF5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10AF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10AF5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43A5594C4AFB4A8105D42986A7B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79065-0263-A540-AFFC-3766CF152EE6}"/>
      </w:docPartPr>
      <w:docPartBody>
        <w:p w:rsidR="00E80745" w:rsidP="00A57130" w:rsidRDefault="00A57130">
          <w:pPr>
            <w:pStyle w:val="AB43A5594C4AFB4A8105D42986A7B785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30"/>
    <w:rsid w:val="00787246"/>
    <w:rsid w:val="007B7480"/>
    <w:rsid w:val="00A57130"/>
    <w:rsid w:val="00D80CCE"/>
    <w:rsid w:val="00E8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43A5594C4AFB4A8105D42986A7B785">
    <w:name w:val="AB43A5594C4AFB4A8105D42986A7B785"/>
    <w:rsid w:val="00A571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INTER-AGENCY GBV RISK MITIGATION ONLINE COURSE</dc:title>
  <dc:subject/>
  <dc:creator>Erin Patrick</dc:creator>
  <keywords/>
  <dc:description/>
  <lastModifiedBy>Erin Patrick</lastModifiedBy>
  <revision>4</revision>
  <dcterms:created xsi:type="dcterms:W3CDTF">2021-04-08T19:48:00.0000000Z</dcterms:created>
  <dcterms:modified xsi:type="dcterms:W3CDTF">2025-11-17T18:52:17.3033108Z</dcterms:modified>
</coreProperties>
</file>